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9780" w14:textId="502FF180" w:rsidR="003207D3" w:rsidRPr="003207D3" w:rsidRDefault="003207D3" w:rsidP="003207D3">
      <w:pPr>
        <w:spacing w:line="240" w:lineRule="auto"/>
        <w:jc w:val="center"/>
        <w:rPr>
          <w:b/>
          <w:bCs/>
          <w:sz w:val="40"/>
          <w:szCs w:val="40"/>
        </w:rPr>
      </w:pPr>
      <w:r w:rsidRPr="003207D3">
        <w:rPr>
          <w:sz w:val="40"/>
          <w:szCs w:val="40"/>
        </w:rPr>
        <w:t xml:space="preserve">ALL THE SERVICES </w:t>
      </w:r>
      <w:r w:rsidRPr="003C3F82">
        <w:rPr>
          <w:b/>
          <w:bCs/>
          <w:color w:val="FF0000"/>
          <w:sz w:val="40"/>
          <w:szCs w:val="40"/>
        </w:rPr>
        <w:t>GARDEN CITY CAN NOT HAVE</w:t>
      </w:r>
    </w:p>
    <w:p w14:paraId="64F81FFE" w14:textId="29D1DDED" w:rsidR="00391232" w:rsidRPr="003207D3" w:rsidRDefault="003207D3" w:rsidP="003207D3">
      <w:pPr>
        <w:spacing w:line="240" w:lineRule="auto"/>
        <w:jc w:val="center"/>
        <w:rPr>
          <w:sz w:val="40"/>
          <w:szCs w:val="40"/>
        </w:rPr>
      </w:pPr>
      <w:r w:rsidRPr="003207D3">
        <w:rPr>
          <w:sz w:val="40"/>
          <w:szCs w:val="40"/>
        </w:rPr>
        <w:t>WITHOUT CONTRACT WITH IDAHO HUMANE SOCIETY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90"/>
        <w:gridCol w:w="5125"/>
      </w:tblGrid>
      <w:tr w:rsidR="00B46496" w14:paraId="377C5FB4" w14:textId="77777777" w:rsidTr="003E7A6F">
        <w:tc>
          <w:tcPr>
            <w:tcW w:w="5490" w:type="dxa"/>
          </w:tcPr>
          <w:p w14:paraId="043CDCBD" w14:textId="77777777" w:rsidR="00B46496" w:rsidRDefault="00B46496" w:rsidP="00B46496">
            <w:r>
              <w:t>ANIMAL CARE AND CONTROL DIVISION</w:t>
            </w:r>
          </w:p>
          <w:p w14:paraId="2DED0219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Investigates, prevents, and stops animal neglect and cruelty</w:t>
            </w:r>
          </w:p>
          <w:p w14:paraId="78763ED6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Educates the public about animal welfare</w:t>
            </w:r>
          </w:p>
          <w:p w14:paraId="6B559C10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Protects public health by removing deceased animals from public by-ways</w:t>
            </w:r>
          </w:p>
          <w:p w14:paraId="4E51099F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Enforces animal-related laws</w:t>
            </w:r>
          </w:p>
          <w:p w14:paraId="15EB03B0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Protects the public from dangerous animals</w:t>
            </w:r>
          </w:p>
          <w:p w14:paraId="73F93221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Quarantines animals who have bitten</w:t>
            </w:r>
          </w:p>
          <w:p w14:paraId="3A0508DC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Rescues animals that are in danger, sick or injured</w:t>
            </w:r>
          </w:p>
          <w:p w14:paraId="6E31B6E9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Mediates disputes neighbors have about animals</w:t>
            </w:r>
          </w:p>
          <w:p w14:paraId="0443046E" w14:textId="77777777" w:rsidR="00B46496" w:rsidRDefault="00B46496" w:rsidP="00B46496">
            <w:pPr>
              <w:pStyle w:val="ListParagraph"/>
              <w:numPr>
                <w:ilvl w:val="0"/>
                <w:numId w:val="1"/>
              </w:numPr>
            </w:pPr>
            <w:r>
              <w:t>Assists other law enforcement agencies</w:t>
            </w:r>
          </w:p>
          <w:p w14:paraId="779A320E" w14:textId="77777777" w:rsidR="00B46496" w:rsidRDefault="00B46496" w:rsidP="00391232"/>
        </w:tc>
        <w:tc>
          <w:tcPr>
            <w:tcW w:w="5125" w:type="dxa"/>
          </w:tcPr>
          <w:p w14:paraId="6A6491D2" w14:textId="77777777" w:rsidR="00B46496" w:rsidRDefault="00B46496" w:rsidP="00B46496">
            <w:r>
              <w:t>OUR HUMANE OFFICERS RESPOND TO CITIZENS’ CALLS ABOUT:</w:t>
            </w:r>
          </w:p>
          <w:p w14:paraId="2F3B1A1B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Dogs at large</w:t>
            </w:r>
          </w:p>
          <w:p w14:paraId="0965381B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Barking dogs</w:t>
            </w:r>
          </w:p>
          <w:p w14:paraId="0B26236D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Animals in hot cars</w:t>
            </w:r>
          </w:p>
          <w:p w14:paraId="5129C83D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Found or unwanted animals to be picked up</w:t>
            </w:r>
          </w:p>
          <w:p w14:paraId="4AF3BC7A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Aggressive animals</w:t>
            </w:r>
          </w:p>
          <w:p w14:paraId="039278E1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Stray animals that are injured, sick or in danger</w:t>
            </w:r>
          </w:p>
          <w:p w14:paraId="2533FA13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Animal attacks upon other animals or people</w:t>
            </w:r>
          </w:p>
          <w:p w14:paraId="560D766E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Animal bites to other animals or people</w:t>
            </w:r>
          </w:p>
          <w:p w14:paraId="5D853765" w14:textId="77777777" w:rsidR="00B46496" w:rsidRDefault="00B46496" w:rsidP="00B46496">
            <w:pPr>
              <w:pStyle w:val="ListParagraph"/>
              <w:numPr>
                <w:ilvl w:val="0"/>
                <w:numId w:val="2"/>
              </w:numPr>
            </w:pPr>
            <w:r>
              <w:t>Animals in traffic</w:t>
            </w:r>
          </w:p>
          <w:p w14:paraId="717F30B4" w14:textId="77777777" w:rsidR="00B46496" w:rsidRDefault="00B46496" w:rsidP="00391232"/>
        </w:tc>
      </w:tr>
    </w:tbl>
    <w:p w14:paraId="047A9FF8" w14:textId="641268A5" w:rsidR="00B46496" w:rsidRDefault="00B46496" w:rsidP="00391232"/>
    <w:p w14:paraId="314571F6" w14:textId="61AA6E7B" w:rsidR="00490935" w:rsidRPr="004B5C71" w:rsidRDefault="00B94B8D" w:rsidP="00391232">
      <w:pPr>
        <w:rPr>
          <w:rFonts w:ascii="Barlow" w:hAnsi="Barlow"/>
          <w:b/>
          <w:bCs/>
          <w:color w:val="241F20"/>
          <w:sz w:val="30"/>
          <w:szCs w:val="30"/>
          <w:shd w:val="clear" w:color="auto" w:fill="FFFFFF"/>
        </w:rPr>
      </w:pPr>
      <w:r w:rsidRPr="004B5C71">
        <w:rPr>
          <w:rFonts w:ascii="Barlow" w:hAnsi="Barlow"/>
          <w:b/>
          <w:bCs/>
          <w:color w:val="241F20"/>
          <w:sz w:val="30"/>
          <w:szCs w:val="30"/>
          <w:shd w:val="clear" w:color="auto" w:fill="FFFFFF"/>
        </w:rPr>
        <w:t>Lost and Found</w:t>
      </w:r>
      <w:r w:rsidR="00490935" w:rsidRPr="004B5C71">
        <w:rPr>
          <w:rFonts w:ascii="Barlow" w:hAnsi="Barlow"/>
          <w:b/>
          <w:bCs/>
          <w:color w:val="241F20"/>
          <w:sz w:val="30"/>
          <w:szCs w:val="30"/>
          <w:shd w:val="clear" w:color="auto" w:fill="FFFFFF"/>
        </w:rPr>
        <w:t xml:space="preserve"> Pet</w:t>
      </w:r>
      <w:r w:rsidRPr="004B5C71">
        <w:rPr>
          <w:rFonts w:ascii="Barlow" w:hAnsi="Barlow"/>
          <w:b/>
          <w:bCs/>
          <w:color w:val="241F20"/>
          <w:sz w:val="30"/>
          <w:szCs w:val="30"/>
          <w:shd w:val="clear" w:color="auto" w:fill="FFFFFF"/>
        </w:rPr>
        <w:t>s</w:t>
      </w:r>
    </w:p>
    <w:p w14:paraId="4B4CE702" w14:textId="6E63A12A" w:rsidR="00B94B8D" w:rsidRDefault="00B94B8D" w:rsidP="00223ED2">
      <w:pPr>
        <w:pStyle w:val="ListParagraph"/>
        <w:numPr>
          <w:ilvl w:val="0"/>
          <w:numId w:val="3"/>
        </w:numPr>
        <w:spacing w:line="240" w:lineRule="auto"/>
      </w:pPr>
      <w:r w:rsidRPr="00490935">
        <w:t xml:space="preserve">Stray animals </w:t>
      </w:r>
      <w:r w:rsidR="005E4A9F">
        <w:t xml:space="preserve">and kittens </w:t>
      </w:r>
      <w:r>
        <w:t>can be</w:t>
      </w:r>
      <w:r w:rsidRPr="00490935">
        <w:t xml:space="preserve"> brought to </w:t>
      </w:r>
      <w:r>
        <w:t>the</w:t>
      </w:r>
      <w:r w:rsidRPr="00490935">
        <w:t xml:space="preserve"> Dorman Campus</w:t>
      </w:r>
      <w:r>
        <w:t xml:space="preserve"> 7 days a week</w:t>
      </w:r>
    </w:p>
    <w:p w14:paraId="06CC766F" w14:textId="56BDC938" w:rsidR="005E4A9F" w:rsidRDefault="005E4A9F" w:rsidP="00223ED2">
      <w:pPr>
        <w:pStyle w:val="ListParagraph"/>
        <w:numPr>
          <w:ilvl w:val="0"/>
          <w:numId w:val="3"/>
        </w:numPr>
        <w:spacing w:line="240" w:lineRule="auto"/>
      </w:pPr>
      <w:r>
        <w:t xml:space="preserve">Pets may relinquish at any time. </w:t>
      </w:r>
    </w:p>
    <w:p w14:paraId="3253C8B1" w14:textId="49DD5F95" w:rsidR="00490935" w:rsidRDefault="00B94B8D" w:rsidP="00223ED2">
      <w:pPr>
        <w:pStyle w:val="ListParagraph"/>
        <w:numPr>
          <w:ilvl w:val="0"/>
          <w:numId w:val="3"/>
        </w:numPr>
        <w:spacing w:line="240" w:lineRule="auto"/>
      </w:pPr>
      <w:r w:rsidRPr="00B94B8D">
        <w:t>The lost/found portal is updated approximately every 30 minutes</w:t>
      </w:r>
      <w:r w:rsidR="005E4A9F">
        <w:t>.</w:t>
      </w:r>
    </w:p>
    <w:p w14:paraId="2EE99426" w14:textId="3B1F05CA" w:rsidR="005E4A9F" w:rsidRDefault="005E4A9F" w:rsidP="00223ED2">
      <w:pPr>
        <w:pStyle w:val="ListParagraph"/>
        <w:numPr>
          <w:ilvl w:val="0"/>
          <w:numId w:val="3"/>
        </w:numPr>
        <w:spacing w:line="240" w:lineRule="auto"/>
      </w:pPr>
      <w:r>
        <w:t>Fosters are available for kittens and qualified strays and pets.</w:t>
      </w:r>
    </w:p>
    <w:p w14:paraId="013DBF86" w14:textId="0D5C0682" w:rsidR="00B94B8D" w:rsidRDefault="005E4A9F" w:rsidP="00223ED2">
      <w:pPr>
        <w:pStyle w:val="ListParagraph"/>
        <w:numPr>
          <w:ilvl w:val="0"/>
          <w:numId w:val="3"/>
        </w:numPr>
        <w:spacing w:line="240" w:lineRule="auto"/>
      </w:pPr>
      <w:r>
        <w:t xml:space="preserve">Adoption </w:t>
      </w:r>
      <w:r w:rsidR="00607A0B">
        <w:t>services are</w:t>
      </w:r>
      <w:r>
        <w:t xml:space="preserve"> available for kittens, </w:t>
      </w:r>
      <w:proofErr w:type="gramStart"/>
      <w:r>
        <w:t>strays</w:t>
      </w:r>
      <w:proofErr w:type="gramEnd"/>
      <w:r>
        <w:t xml:space="preserve"> and relinquished pets.</w:t>
      </w:r>
    </w:p>
    <w:p w14:paraId="07D3A6F9" w14:textId="624E845C" w:rsidR="003E7A6F" w:rsidRDefault="003E7A6F" w:rsidP="003E7A6F">
      <w:r w:rsidRPr="003E7A6F">
        <w:rPr>
          <w:rFonts w:ascii="Barlow" w:hAnsi="Barlow"/>
          <w:b/>
          <w:bCs/>
          <w:color w:val="241F20"/>
          <w:sz w:val="30"/>
          <w:szCs w:val="30"/>
          <w:shd w:val="clear" w:color="auto" w:fill="FFFFFF"/>
        </w:rPr>
        <w:t>The Community Cat Program offers a Return-To-Field (RTF)</w:t>
      </w:r>
      <w:r w:rsidRPr="003E7A6F">
        <w:rPr>
          <w:rFonts w:ascii="Barlow" w:hAnsi="Barlow"/>
          <w:color w:val="241F20"/>
          <w:sz w:val="30"/>
          <w:szCs w:val="30"/>
          <w:shd w:val="clear" w:color="auto" w:fill="FFFFFF"/>
        </w:rPr>
        <w:t xml:space="preserve"> </w:t>
      </w:r>
      <w:r w:rsidRPr="003E7A6F">
        <w:t>option for eligible cats in our shelter’s care. Participating cats are selected through eligibility criteria and are spayed/neutered, vaccinated, and ear-tipped for easy identification, and then returned to their original location. This program aims to “do no harm” to the cats living in our community by providing a positive live outcome as well as contributing to the overall decrease in cat colony populations over time. </w:t>
      </w:r>
    </w:p>
    <w:p w14:paraId="5C282934" w14:textId="0ADB9E31" w:rsidR="00223ED2" w:rsidRDefault="00223ED2" w:rsidP="00223ED2">
      <w:r>
        <w:rPr>
          <w:b/>
          <w:bCs/>
        </w:rPr>
        <w:t>Medical needs</w:t>
      </w:r>
      <w:r w:rsidR="003E7A6F">
        <w:rPr>
          <w:b/>
          <w:bCs/>
        </w:rPr>
        <w:t xml:space="preserve"> - </w:t>
      </w:r>
      <w:r>
        <w:t xml:space="preserve">IHS goal is always to keep pets in their loving homes. They </w:t>
      </w:r>
      <w:proofErr w:type="gramStart"/>
      <w:r>
        <w:t>are able to</w:t>
      </w:r>
      <w:proofErr w:type="gramEnd"/>
      <w:r>
        <w:t xml:space="preserve"> provide veterinary care to keep pets at home who aren’t able to afford services otherwise.</w:t>
      </w:r>
    </w:p>
    <w:p w14:paraId="0DF2F04D" w14:textId="6AA05830" w:rsidR="008D45F2" w:rsidRDefault="008D45F2" w:rsidP="008D45F2">
      <w:r w:rsidRPr="003E7A6F">
        <w:rPr>
          <w:b/>
          <w:bCs/>
        </w:rPr>
        <w:t>BEHAVIOR PROBLEMS?</w:t>
      </w:r>
      <w:r w:rsidR="003E7A6F">
        <w:rPr>
          <w:b/>
          <w:bCs/>
        </w:rPr>
        <w:t xml:space="preserve"> </w:t>
      </w:r>
      <w:r>
        <w:t xml:space="preserve">If you are experiencing behavior problems with your pet and would like to speak with a certified trainer about resources and </w:t>
      </w:r>
      <w:r w:rsidR="003E7A6F">
        <w:t>solutions,</w:t>
      </w:r>
      <w:r>
        <w:t xml:space="preserve"> please reach out to our Behavior Department. Please email: behavior@idahohumanesociety.org</w:t>
      </w:r>
    </w:p>
    <w:p w14:paraId="6DB7461E" w14:textId="5459950E" w:rsidR="008D45F2" w:rsidRDefault="008D45F2" w:rsidP="008D45F2">
      <w:r w:rsidRPr="004B5C71">
        <w:rPr>
          <w:b/>
          <w:bCs/>
        </w:rPr>
        <w:t>NEED PET FOOD?</w:t>
      </w:r>
      <w:r w:rsidR="003E7A6F">
        <w:t xml:space="preserve"> - </w:t>
      </w:r>
      <w:proofErr w:type="gramStart"/>
      <w:r>
        <w:t>In order to</w:t>
      </w:r>
      <w:proofErr w:type="gramEnd"/>
      <w:r>
        <w:t xml:space="preserve"> help keep pets in their homes when their families are struggling financially, pet food assistance is available through a monthly distribution. The Pet Food Pantry can provide a household with food for up to four spayed and neutered animals for up to six months.</w:t>
      </w:r>
    </w:p>
    <w:p w14:paraId="275B4E1D" w14:textId="77777777" w:rsidR="008D45F2" w:rsidRPr="004B5C71" w:rsidRDefault="008D45F2" w:rsidP="008D45F2">
      <w:pPr>
        <w:rPr>
          <w:b/>
          <w:bCs/>
        </w:rPr>
      </w:pPr>
      <w:r w:rsidRPr="004B5C71">
        <w:rPr>
          <w:b/>
          <w:bCs/>
        </w:rPr>
        <w:t>NEED SUPPLIES?</w:t>
      </w:r>
    </w:p>
    <w:p w14:paraId="1467736B" w14:textId="6648785F" w:rsidR="003058A6" w:rsidRDefault="008D45F2" w:rsidP="008D45F2">
      <w:r>
        <w:t xml:space="preserve">If you need assistance with pet gear </w:t>
      </w:r>
      <w:proofErr w:type="gramStart"/>
      <w:r>
        <w:t>in order to</w:t>
      </w:r>
      <w:proofErr w:type="gramEnd"/>
      <w:r>
        <w:t xml:space="preserve"> keep your pet safely housed at home, please let us know. We may be able to assist with leashes, collars, kennels, dog houses, litter boxes and more. Please email: </w:t>
      </w:r>
      <w:hyperlink r:id="rId5" w:history="1">
        <w:r w:rsidR="00AD633A" w:rsidRPr="00D37C43">
          <w:rPr>
            <w:rStyle w:val="Hyperlink"/>
          </w:rPr>
          <w:t>info@idahohumanesociety.org</w:t>
        </w:r>
      </w:hyperlink>
    </w:p>
    <w:sectPr w:rsidR="003058A6" w:rsidSect="003E7A6F">
      <w:pgSz w:w="12240" w:h="15840"/>
      <w:pgMar w:top="450" w:right="63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2DC"/>
    <w:multiLevelType w:val="hybridMultilevel"/>
    <w:tmpl w:val="F7AC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47E9"/>
    <w:multiLevelType w:val="hybridMultilevel"/>
    <w:tmpl w:val="F440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4D02"/>
    <w:multiLevelType w:val="hybridMultilevel"/>
    <w:tmpl w:val="390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533176">
    <w:abstractNumId w:val="0"/>
  </w:num>
  <w:num w:numId="2" w16cid:durableId="1901284152">
    <w:abstractNumId w:val="2"/>
  </w:num>
  <w:num w:numId="3" w16cid:durableId="184034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A6"/>
    <w:rsid w:val="000124B3"/>
    <w:rsid w:val="0003103A"/>
    <w:rsid w:val="00223ED2"/>
    <w:rsid w:val="002B6856"/>
    <w:rsid w:val="003058A6"/>
    <w:rsid w:val="003207D3"/>
    <w:rsid w:val="00350A5B"/>
    <w:rsid w:val="00391232"/>
    <w:rsid w:val="00394FAD"/>
    <w:rsid w:val="003C3F82"/>
    <w:rsid w:val="003E7A6F"/>
    <w:rsid w:val="00490935"/>
    <w:rsid w:val="004B5C71"/>
    <w:rsid w:val="0051083D"/>
    <w:rsid w:val="005E4A9F"/>
    <w:rsid w:val="00607A0B"/>
    <w:rsid w:val="008D45F2"/>
    <w:rsid w:val="00A60060"/>
    <w:rsid w:val="00AD633A"/>
    <w:rsid w:val="00B46496"/>
    <w:rsid w:val="00B94B8D"/>
    <w:rsid w:val="00C30E66"/>
    <w:rsid w:val="00C822EC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6E75"/>
  <w15:chartTrackingRefBased/>
  <w15:docId w15:val="{F35AA25E-60D8-4310-AEA4-60481FE0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32"/>
    <w:pPr>
      <w:ind w:left="720"/>
      <w:contextualSpacing/>
    </w:pPr>
  </w:style>
  <w:style w:type="table" w:styleId="TableGrid">
    <w:name w:val="Table Grid"/>
    <w:basedOn w:val="TableNormal"/>
    <w:uiPriority w:val="39"/>
    <w:rsid w:val="00B4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dahohumane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Brown</dc:creator>
  <cp:keywords/>
  <dc:description/>
  <cp:lastModifiedBy>Donna Brown</cp:lastModifiedBy>
  <cp:revision>10</cp:revision>
  <dcterms:created xsi:type="dcterms:W3CDTF">2022-07-26T18:05:00Z</dcterms:created>
  <dcterms:modified xsi:type="dcterms:W3CDTF">2022-08-05T15:42:00Z</dcterms:modified>
</cp:coreProperties>
</file>